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A90" w:rsidRDefault="00363A90" w:rsidP="00C25A53">
      <w:pPr>
        <w:spacing w:line="620" w:lineRule="exact"/>
        <w:jc w:val="center"/>
        <w:rPr>
          <w:rFonts w:ascii="黑体" w:eastAsia="黑体" w:hAnsi="黑体"/>
          <w:bCs/>
          <w:sz w:val="52"/>
          <w:szCs w:val="52"/>
        </w:rPr>
      </w:pPr>
      <w:bookmarkStart w:id="0" w:name="_GoBack"/>
      <w:bookmarkEnd w:id="0"/>
    </w:p>
    <w:p w:rsidR="00527BEF" w:rsidRDefault="00EE570E" w:rsidP="00F00FD6">
      <w:pPr>
        <w:spacing w:line="620" w:lineRule="exact"/>
        <w:jc w:val="center"/>
        <w:rPr>
          <w:rFonts w:ascii="STZhongsong" w:eastAsiaTheme="minorEastAsia" w:hAnsi="STZhongsong" w:hint="eastAsia"/>
          <w:bCs/>
          <w:sz w:val="44"/>
          <w:szCs w:val="44"/>
        </w:rPr>
      </w:pPr>
      <w:r w:rsidRPr="005F79A6">
        <w:rPr>
          <w:rFonts w:ascii="STZhongsong" w:eastAsia="STZhongsong" w:hAnsi="STZhongsong" w:hint="eastAsia"/>
          <w:bCs/>
          <w:sz w:val="44"/>
          <w:szCs w:val="44"/>
        </w:rPr>
        <w:t>2020</w:t>
      </w:r>
      <w:r w:rsidR="00BC3514" w:rsidRPr="005F79A6">
        <w:rPr>
          <w:rFonts w:ascii="STZhongsong" w:eastAsia="STZhongsong" w:hAnsi="STZhongsong" w:hint="eastAsia"/>
          <w:bCs/>
          <w:sz w:val="44"/>
          <w:szCs w:val="44"/>
        </w:rPr>
        <w:t>年度国家社科基金</w:t>
      </w:r>
    </w:p>
    <w:p w:rsidR="00EE570E" w:rsidRPr="00527BEF" w:rsidRDefault="0021318D" w:rsidP="00527BEF">
      <w:pPr>
        <w:spacing w:line="620" w:lineRule="exact"/>
        <w:jc w:val="center"/>
        <w:rPr>
          <w:rFonts w:ascii="STZhongsong" w:eastAsiaTheme="minorEastAsia" w:hAnsi="STZhongsong" w:hint="eastAsia"/>
          <w:bCs/>
          <w:sz w:val="44"/>
          <w:szCs w:val="44"/>
        </w:rPr>
      </w:pPr>
      <w:r w:rsidRPr="005F79A6">
        <w:rPr>
          <w:rFonts w:ascii="STZhongsong" w:eastAsia="STZhongsong" w:hAnsi="STZhongsong" w:hint="eastAsia"/>
          <w:bCs/>
          <w:sz w:val="44"/>
          <w:szCs w:val="44"/>
        </w:rPr>
        <w:t>高校</w:t>
      </w:r>
      <w:r w:rsidR="00BC3514" w:rsidRPr="005F79A6">
        <w:rPr>
          <w:rFonts w:ascii="STZhongsong" w:eastAsia="STZhongsong" w:hAnsi="STZhongsong" w:hint="eastAsia"/>
          <w:bCs/>
          <w:sz w:val="44"/>
          <w:szCs w:val="44"/>
        </w:rPr>
        <w:t>思想</w:t>
      </w:r>
      <w:r w:rsidR="00EE570E" w:rsidRPr="005F79A6">
        <w:rPr>
          <w:rFonts w:ascii="STZhongsong" w:eastAsia="STZhongsong" w:hAnsi="STZhongsong" w:hint="eastAsia"/>
          <w:bCs/>
          <w:sz w:val="44"/>
          <w:szCs w:val="44"/>
        </w:rPr>
        <w:t>政治理论课研究专项选题指南</w:t>
      </w:r>
    </w:p>
    <w:p w:rsidR="00363A90" w:rsidRPr="00D64B6A" w:rsidRDefault="00363A90" w:rsidP="00363A90">
      <w:pPr>
        <w:spacing w:line="620" w:lineRule="exact"/>
        <w:rPr>
          <w:rFonts w:ascii="方正小标宋简体" w:eastAsia="方正小标宋简体" w:hAnsi="STZhongsong" w:hint="eastAsia"/>
          <w:b/>
          <w:bCs/>
          <w:sz w:val="36"/>
          <w:szCs w:val="36"/>
        </w:rPr>
      </w:pP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习近平总书记关于爱国主义教育的重要论述研究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习近平总书记关于培养时代新人的重要论述研究</w:t>
      </w:r>
    </w:p>
    <w:p w:rsidR="00EE570E" w:rsidRPr="00E64169" w:rsidRDefault="00EE570E" w:rsidP="00563C5E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习近平总书记关于思想政治理论课建设的重要论述研究</w:t>
      </w:r>
      <w:bookmarkStart w:id="1" w:name="_Toc13678"/>
    </w:p>
    <w:bookmarkEnd w:id="1"/>
    <w:p w:rsidR="00855577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习近平新时代中国特色社会主义思想</w:t>
      </w:r>
      <w:r w:rsidR="00855577">
        <w:rPr>
          <w:rFonts w:ascii="仿宋" w:eastAsia="仿宋" w:hAnsi="仿宋" w:hint="eastAsia"/>
          <w:sz w:val="32"/>
          <w:szCs w:val="32"/>
          <w:shd w:val="clear" w:color="auto" w:fill="FFFFFF"/>
        </w:rPr>
        <w:t>进教材进课堂进头脑</w:t>
      </w:r>
    </w:p>
    <w:p w:rsidR="00EE570E" w:rsidRPr="00E64169" w:rsidRDefault="00EE570E" w:rsidP="00880B81">
      <w:pPr>
        <w:pStyle w:val="1"/>
        <w:tabs>
          <w:tab w:val="left" w:pos="420"/>
        </w:tabs>
        <w:spacing w:line="620" w:lineRule="exact"/>
        <w:ind w:left="0" w:firstLineChars="100" w:firstLine="320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抗击新冠肺炎疫情中彰显的中国制度优势研究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抗疫斗争展现的新时代中国精神研究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bookmarkStart w:id="2" w:name="_Toc11954"/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疫情防控背景下高校思政课在线教学经验研究</w:t>
      </w:r>
    </w:p>
    <w:bookmarkEnd w:id="2"/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党政领导干部讲思政课常态化机制研究</w:t>
      </w:r>
    </w:p>
    <w:p w:rsidR="00EE570E" w:rsidRPr="0057439D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57439D">
        <w:rPr>
          <w:rFonts w:ascii="仿宋" w:eastAsia="仿宋" w:hAnsi="仿宋" w:hint="eastAsia"/>
          <w:sz w:val="32"/>
          <w:szCs w:val="32"/>
          <w:shd w:val="clear" w:color="auto" w:fill="FFFFFF"/>
        </w:rPr>
        <w:t>新时代</w:t>
      </w:r>
      <w:r w:rsidR="006F6F20" w:rsidRPr="0057439D">
        <w:rPr>
          <w:rFonts w:ascii="仿宋" w:eastAsia="仿宋" w:hAnsi="仿宋" w:hint="eastAsia"/>
          <w:sz w:val="32"/>
          <w:szCs w:val="32"/>
          <w:shd w:val="clear" w:color="auto" w:fill="FFFFFF"/>
        </w:rPr>
        <w:t>青少年爱国主义教育研究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牢牢掌握高校意识形态工作领导权研究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当代社会思潮的变化趋势与规律研究</w:t>
      </w:r>
    </w:p>
    <w:p w:rsidR="00EE570E" w:rsidRPr="00E64169" w:rsidRDefault="00EE570E" w:rsidP="00563C5E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bookmarkStart w:id="3" w:name="_Toc28858"/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新时代增强高校思政课对社会思潮的引领力</w:t>
      </w:r>
      <w:r w:rsidR="003016AA"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研究</w:t>
      </w:r>
      <w:bookmarkEnd w:id="3"/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新时代</w:t>
      </w:r>
      <w:r w:rsidR="00460EDE">
        <w:rPr>
          <w:rFonts w:ascii="仿宋" w:eastAsia="仿宋" w:hAnsi="仿宋" w:hint="eastAsia"/>
          <w:sz w:val="32"/>
          <w:szCs w:val="32"/>
          <w:shd w:val="clear" w:color="auto" w:fill="FFFFFF"/>
        </w:rPr>
        <w:t>高校</w:t>
      </w: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思政课落实立德树人根本任务研究</w:t>
      </w:r>
    </w:p>
    <w:p w:rsidR="008422FC" w:rsidRDefault="008422FC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总体国家安全观融入思政课教学研究</w:t>
      </w:r>
    </w:p>
    <w:p w:rsidR="00460EDE" w:rsidRPr="00460EDE" w:rsidRDefault="00460EDE" w:rsidP="00460EDE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社会主义核心价值观贯穿教育教学全过程研究</w:t>
      </w:r>
    </w:p>
    <w:p w:rsidR="00EE570E" w:rsidRPr="00E64169" w:rsidRDefault="008422FC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lastRenderedPageBreak/>
        <w:t>中华优秀传统文化资源融入高校思政课研究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讲好用好思政课教材研究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现代信息技术在思政课教学中的应用研究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新媒体视域下高校思政课实践教学模式研究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高校思政课线上线下混合式教学改革研究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统筹课程思政与思政课程建设研究</w:t>
      </w:r>
    </w:p>
    <w:p w:rsidR="00BC3514" w:rsidRPr="008B5A40" w:rsidRDefault="00EE570E" w:rsidP="008B5A40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bookmarkStart w:id="4" w:name="_Toc23255"/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运用革命文化资源提升思政课教学效果研究</w:t>
      </w:r>
      <w:bookmarkEnd w:id="4"/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深化大中小学思政课一体化建设研究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新时代高校研究生思政课改革创新研究</w:t>
      </w:r>
    </w:p>
    <w:p w:rsidR="00EE570E" w:rsidRPr="00463DB1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463DB1">
        <w:rPr>
          <w:rFonts w:ascii="仿宋" w:eastAsia="仿宋" w:hAnsi="仿宋" w:hint="eastAsia"/>
          <w:sz w:val="32"/>
          <w:szCs w:val="32"/>
          <w:shd w:val="clear" w:color="auto" w:fill="FFFFFF"/>
        </w:rPr>
        <w:t>新时代</w:t>
      </w:r>
      <w:r w:rsidR="00855577" w:rsidRPr="00463DB1">
        <w:rPr>
          <w:rFonts w:ascii="仿宋" w:eastAsia="仿宋" w:hAnsi="仿宋" w:hint="eastAsia"/>
          <w:sz w:val="32"/>
          <w:szCs w:val="32"/>
          <w:shd w:val="clear" w:color="auto" w:fill="FFFFFF"/>
        </w:rPr>
        <w:t>学</w:t>
      </w:r>
      <w:r w:rsidRPr="00463DB1">
        <w:rPr>
          <w:rFonts w:ascii="仿宋" w:eastAsia="仿宋" w:hAnsi="仿宋" w:hint="eastAsia"/>
          <w:sz w:val="32"/>
          <w:szCs w:val="32"/>
          <w:shd w:val="clear" w:color="auto" w:fill="FFFFFF"/>
        </w:rPr>
        <w:t>校思政课话语体系创新研究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当代大学生的认知规律和接受特点研究</w:t>
      </w:r>
      <w:bookmarkStart w:id="5" w:name="_Toc7911"/>
    </w:p>
    <w:p w:rsidR="00EE570E" w:rsidRDefault="00EE570E" w:rsidP="00B40F4F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D26CE3">
        <w:rPr>
          <w:rFonts w:ascii="仿宋" w:eastAsia="仿宋" w:hAnsi="仿宋" w:hint="eastAsia"/>
          <w:sz w:val="32"/>
          <w:szCs w:val="32"/>
          <w:shd w:val="clear" w:color="auto" w:fill="FFFFFF"/>
        </w:rPr>
        <w:t>新时代高校思政课对大学生思想成长的引领力</w:t>
      </w:r>
      <w:r w:rsidR="003016AA" w:rsidRPr="00D26CE3">
        <w:rPr>
          <w:rFonts w:ascii="仿宋" w:eastAsia="仿宋" w:hAnsi="仿宋" w:hint="eastAsia"/>
          <w:sz w:val="32"/>
          <w:szCs w:val="32"/>
          <w:shd w:val="clear" w:color="auto" w:fill="FFFFFF"/>
        </w:rPr>
        <w:t>研究</w:t>
      </w:r>
      <w:bookmarkEnd w:id="5"/>
    </w:p>
    <w:p w:rsidR="00EE570E" w:rsidRPr="00D26CE3" w:rsidRDefault="00B40F4F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D26CE3">
        <w:rPr>
          <w:rFonts w:ascii="仿宋" w:eastAsia="仿宋" w:hAnsi="仿宋" w:hint="eastAsia"/>
          <w:sz w:val="32"/>
          <w:szCs w:val="32"/>
          <w:shd w:val="clear" w:color="auto" w:fill="FFFFFF"/>
        </w:rPr>
        <w:t>高校</w:t>
      </w:r>
      <w:r w:rsidR="00EE570E" w:rsidRPr="00D26CE3">
        <w:rPr>
          <w:rFonts w:ascii="仿宋" w:eastAsia="仿宋" w:hAnsi="仿宋" w:hint="eastAsia"/>
          <w:sz w:val="32"/>
          <w:szCs w:val="32"/>
          <w:shd w:val="clear" w:color="auto" w:fill="FFFFFF"/>
        </w:rPr>
        <w:t>思政课教师培训体系研究</w:t>
      </w:r>
    </w:p>
    <w:p w:rsidR="00D26CE3" w:rsidRPr="00D26CE3" w:rsidRDefault="00D26CE3" w:rsidP="00D26CE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D26CE3">
        <w:rPr>
          <w:rFonts w:ascii="仿宋" w:eastAsia="仿宋" w:hAnsi="仿宋" w:hint="eastAsia"/>
          <w:sz w:val="32"/>
          <w:szCs w:val="32"/>
          <w:shd w:val="clear" w:color="auto" w:fill="FFFFFF"/>
        </w:rPr>
        <w:t>增强思政课教师的职业认同感荣誉感责任感研究</w:t>
      </w:r>
    </w:p>
    <w:p w:rsidR="00EE570E" w:rsidRPr="00D26CE3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D26CE3">
        <w:rPr>
          <w:rFonts w:ascii="仿宋" w:eastAsia="仿宋" w:hAnsi="仿宋" w:hint="eastAsia"/>
          <w:sz w:val="32"/>
          <w:szCs w:val="32"/>
          <w:shd w:val="clear" w:color="auto" w:fill="FFFFFF"/>
        </w:rPr>
        <w:t>新时代</w:t>
      </w:r>
      <w:r w:rsidR="00B40F4F" w:rsidRPr="00D26CE3">
        <w:rPr>
          <w:rFonts w:ascii="仿宋" w:eastAsia="仿宋" w:hAnsi="仿宋" w:hint="eastAsia"/>
          <w:sz w:val="32"/>
          <w:szCs w:val="32"/>
          <w:shd w:val="clear" w:color="auto" w:fill="FFFFFF"/>
        </w:rPr>
        <w:t>高校</w:t>
      </w:r>
      <w:r w:rsidRPr="00D26CE3">
        <w:rPr>
          <w:rFonts w:ascii="仿宋" w:eastAsia="仿宋" w:hAnsi="仿宋" w:hint="eastAsia"/>
          <w:sz w:val="32"/>
          <w:szCs w:val="32"/>
          <w:shd w:val="clear" w:color="auto" w:fill="FFFFFF"/>
        </w:rPr>
        <w:t>思政课教师考核评价指标体系研究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bookmarkStart w:id="6" w:name="_Toc6126"/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办好思政课与高校思政工作体系构建研究</w:t>
      </w:r>
    </w:p>
    <w:p w:rsidR="00AC6AEB" w:rsidRDefault="00EE570E" w:rsidP="00AC6AEB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中国共产党红色基因传承研究</w:t>
      </w:r>
      <w:bookmarkStart w:id="7" w:name="_Toc2904"/>
    </w:p>
    <w:p w:rsidR="00AC6AEB" w:rsidRDefault="00FD2A9F" w:rsidP="00AC6AEB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hyperlink r:id="rId8" w:tgtFrame="_blank" w:history="1">
        <w:r w:rsidR="00AC6AEB" w:rsidRPr="00AC6AEB">
          <w:rPr>
            <w:rFonts w:ascii="仿宋" w:eastAsia="仿宋" w:hAnsi="仿宋" w:hint="eastAsia"/>
            <w:sz w:val="32"/>
            <w:szCs w:val="32"/>
            <w:shd w:val="clear" w:color="auto" w:fill="FFFFFF"/>
          </w:rPr>
          <w:t>民族高校大学生中华民族共同体意识</w:t>
        </w:r>
      </w:hyperlink>
      <w:r w:rsidR="00AC6AEB">
        <w:rPr>
          <w:rFonts w:ascii="仿宋" w:eastAsia="仿宋" w:hAnsi="仿宋" w:hint="eastAsia"/>
          <w:sz w:val="32"/>
          <w:szCs w:val="32"/>
          <w:shd w:val="clear" w:color="auto" w:fill="FFFFFF"/>
        </w:rPr>
        <w:t>培育研究</w:t>
      </w:r>
    </w:p>
    <w:p w:rsidR="00D64B6A" w:rsidRPr="00AC6AEB" w:rsidRDefault="00D64B6A" w:rsidP="00AC6AEB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高校思政课中法治理念的传播和法治精神的培育研究</w:t>
      </w:r>
    </w:p>
    <w:bookmarkEnd w:id="6"/>
    <w:bookmarkEnd w:id="7"/>
    <w:p w:rsidR="00EE570E" w:rsidRPr="00AC6AEB" w:rsidRDefault="00EE570E" w:rsidP="00AC6AEB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AC6AEB">
        <w:rPr>
          <w:rFonts w:ascii="仿宋" w:eastAsia="仿宋" w:hAnsi="仿宋" w:hint="eastAsia"/>
          <w:sz w:val="32"/>
          <w:szCs w:val="32"/>
          <w:shd w:val="clear" w:color="auto" w:fill="FFFFFF"/>
        </w:rPr>
        <w:t>现代学徒制背景下高职高专院校思政课教学模式研究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lastRenderedPageBreak/>
        <w:t>高职高专思政课改革创新研究</w:t>
      </w:r>
    </w:p>
    <w:p w:rsidR="00EE570E" w:rsidRPr="00E64169" w:rsidRDefault="00EE570E" w:rsidP="00563C5E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中外合作办学背景下思政课建设困境与对策</w:t>
      </w:r>
      <w:r w:rsidR="003016AA"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民办高校推进高水平思政课建设研究</w:t>
      </w:r>
    </w:p>
    <w:p w:rsidR="00EE570E" w:rsidRPr="00B40F4F" w:rsidRDefault="00EE570E" w:rsidP="00B40F4F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民办高校推动学校党建与思政课建设深度</w:t>
      </w:r>
      <w:r w:rsidR="00B40F4F">
        <w:rPr>
          <w:rFonts w:ascii="仿宋" w:eastAsia="仿宋" w:hAnsi="仿宋" w:hint="eastAsia"/>
          <w:sz w:val="32"/>
          <w:szCs w:val="32"/>
          <w:shd w:val="clear" w:color="auto" w:fill="FFFFFF"/>
        </w:rPr>
        <w:t>融合</w:t>
      </w: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推动边疆地区高校思政课教学改革创新研究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少数民族地区高校思政课教学规律研究</w:t>
      </w:r>
    </w:p>
    <w:p w:rsidR="003016AA" w:rsidRPr="00E64169" w:rsidRDefault="00EE570E" w:rsidP="003016AA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增强大陆高校港澳台学生国家认同感研究</w:t>
      </w:r>
      <w:bookmarkStart w:id="8" w:name="_Toc14309"/>
    </w:p>
    <w:bookmarkEnd w:id="8"/>
    <w:p w:rsidR="00EE570E" w:rsidRPr="00E64169" w:rsidRDefault="00EE570E" w:rsidP="00563C5E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军队院校政治理论课教学贯彻新时代军事教育方针研究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军队院校加强意识形态阵地管理研究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军队院校树立为战育人鲜明导向研究</w:t>
      </w:r>
    </w:p>
    <w:p w:rsidR="00D33626" w:rsidRPr="00F72B1F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战“疫”元素融入军队院校政治理论课教学研究</w:t>
      </w:r>
    </w:p>
    <w:sectPr w:rsidR="00D33626" w:rsidRPr="00F72B1F" w:rsidSect="003016A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985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418" w:rsidRDefault="001D1418" w:rsidP="00EE570E">
      <w:r>
        <w:separator/>
      </w:r>
    </w:p>
  </w:endnote>
  <w:endnote w:type="continuationSeparator" w:id="0">
    <w:p w:rsidR="001D1418" w:rsidRDefault="001D1418" w:rsidP="00EE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Times New Roman"/>
    <w:panose1 w:val="00000000000000000000"/>
    <w:charset w:val="00"/>
    <w:family w:val="roman"/>
    <w:notTrueType/>
    <w:pitch w:val="default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205" w:rsidRDefault="00F8736F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 w:rsidR="00D33626">
      <w:rPr>
        <w:rStyle w:val="a5"/>
      </w:rPr>
      <w:instrText xml:space="preserve">PAGE  </w:instrText>
    </w:r>
    <w:r>
      <w:fldChar w:fldCharType="end"/>
    </w:r>
  </w:p>
  <w:p w:rsidR="00A92205" w:rsidRDefault="00FD2A9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205" w:rsidRDefault="00F8736F">
    <w:pPr>
      <w:pStyle w:val="a4"/>
      <w:jc w:val="center"/>
    </w:pPr>
    <w:r>
      <w:fldChar w:fldCharType="begin"/>
    </w:r>
    <w:r w:rsidR="00D33626">
      <w:instrText xml:space="preserve"> PAGE   \* MERGEFORMAT </w:instrText>
    </w:r>
    <w:r>
      <w:fldChar w:fldCharType="separate"/>
    </w:r>
    <w:r w:rsidR="00FD2A9F" w:rsidRPr="00FD2A9F">
      <w:rPr>
        <w:noProof/>
        <w:lang w:val="zh-CN"/>
      </w:rPr>
      <w:t>2</w:t>
    </w:r>
    <w:r>
      <w:rPr>
        <w:lang w:val="zh-CN"/>
      </w:rPr>
      <w:fldChar w:fldCharType="end"/>
    </w:r>
  </w:p>
  <w:p w:rsidR="00A92205" w:rsidRDefault="00FD2A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418" w:rsidRDefault="001D1418" w:rsidP="00EE570E">
      <w:r>
        <w:separator/>
      </w:r>
    </w:p>
  </w:footnote>
  <w:footnote w:type="continuationSeparator" w:id="0">
    <w:p w:rsidR="001D1418" w:rsidRDefault="001D1418" w:rsidP="00EE5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2F" w:rsidRDefault="00FD2A9F" w:rsidP="00CB1A2F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2F" w:rsidRDefault="00FD2A9F" w:rsidP="00CB1A2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54B99"/>
    <w:multiLevelType w:val="multilevel"/>
    <w:tmpl w:val="4C654B99"/>
    <w:lvl w:ilvl="0">
      <w:start w:val="1"/>
      <w:numFmt w:val="decimal"/>
      <w:lvlText w:val="%1."/>
      <w:lvlJc w:val="left"/>
      <w:pPr>
        <w:tabs>
          <w:tab w:val="left" w:pos="4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0E"/>
    <w:rsid w:val="00003CF5"/>
    <w:rsid w:val="00092A1C"/>
    <w:rsid w:val="000E770C"/>
    <w:rsid w:val="00165434"/>
    <w:rsid w:val="0016551F"/>
    <w:rsid w:val="001A0FA2"/>
    <w:rsid w:val="001D1418"/>
    <w:rsid w:val="001F2557"/>
    <w:rsid w:val="00210F3A"/>
    <w:rsid w:val="0021318D"/>
    <w:rsid w:val="00265001"/>
    <w:rsid w:val="0028155E"/>
    <w:rsid w:val="002C1093"/>
    <w:rsid w:val="003016AA"/>
    <w:rsid w:val="003249F6"/>
    <w:rsid w:val="003319EF"/>
    <w:rsid w:val="00334954"/>
    <w:rsid w:val="00363A90"/>
    <w:rsid w:val="003915B0"/>
    <w:rsid w:val="00430776"/>
    <w:rsid w:val="00460EDE"/>
    <w:rsid w:val="00463DB1"/>
    <w:rsid w:val="004B1601"/>
    <w:rsid w:val="004B7659"/>
    <w:rsid w:val="00527BEF"/>
    <w:rsid w:val="00563C5E"/>
    <w:rsid w:val="0057439D"/>
    <w:rsid w:val="005D6F61"/>
    <w:rsid w:val="005F79A6"/>
    <w:rsid w:val="006E64FE"/>
    <w:rsid w:val="006F6F20"/>
    <w:rsid w:val="00700218"/>
    <w:rsid w:val="0070188E"/>
    <w:rsid w:val="00727167"/>
    <w:rsid w:val="007711F6"/>
    <w:rsid w:val="0078590D"/>
    <w:rsid w:val="00786220"/>
    <w:rsid w:val="007A2DCF"/>
    <w:rsid w:val="007C0C6B"/>
    <w:rsid w:val="007C228F"/>
    <w:rsid w:val="00812AEC"/>
    <w:rsid w:val="008422FC"/>
    <w:rsid w:val="00855577"/>
    <w:rsid w:val="0087222F"/>
    <w:rsid w:val="00880B81"/>
    <w:rsid w:val="008B0E78"/>
    <w:rsid w:val="008B5A40"/>
    <w:rsid w:val="00905AAD"/>
    <w:rsid w:val="0091063E"/>
    <w:rsid w:val="009623EE"/>
    <w:rsid w:val="00976458"/>
    <w:rsid w:val="00A134FC"/>
    <w:rsid w:val="00A23BAE"/>
    <w:rsid w:val="00A26BF1"/>
    <w:rsid w:val="00AC6AEB"/>
    <w:rsid w:val="00AD674F"/>
    <w:rsid w:val="00AF0AB9"/>
    <w:rsid w:val="00B40F4F"/>
    <w:rsid w:val="00B912BD"/>
    <w:rsid w:val="00BC3514"/>
    <w:rsid w:val="00C25A53"/>
    <w:rsid w:val="00C772EB"/>
    <w:rsid w:val="00C94B12"/>
    <w:rsid w:val="00D26CE3"/>
    <w:rsid w:val="00D31466"/>
    <w:rsid w:val="00D33626"/>
    <w:rsid w:val="00D60FE5"/>
    <w:rsid w:val="00D64B6A"/>
    <w:rsid w:val="00E64169"/>
    <w:rsid w:val="00EB5F0D"/>
    <w:rsid w:val="00EE570E"/>
    <w:rsid w:val="00F00FD6"/>
    <w:rsid w:val="00F660ED"/>
    <w:rsid w:val="00F72B1F"/>
    <w:rsid w:val="00F8736F"/>
    <w:rsid w:val="00FD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AC6AE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E5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570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E5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570E"/>
    <w:rPr>
      <w:sz w:val="18"/>
      <w:szCs w:val="18"/>
    </w:rPr>
  </w:style>
  <w:style w:type="character" w:styleId="a5">
    <w:name w:val="page number"/>
    <w:basedOn w:val="a0"/>
    <w:qFormat/>
    <w:rsid w:val="00EE570E"/>
  </w:style>
  <w:style w:type="paragraph" w:customStyle="1" w:styleId="1">
    <w:name w:val="列出段落1"/>
    <w:basedOn w:val="a"/>
    <w:qFormat/>
    <w:rsid w:val="00EE570E"/>
    <w:pPr>
      <w:ind w:left="720"/>
      <w:contextualSpacing/>
    </w:pPr>
  </w:style>
  <w:style w:type="paragraph" w:styleId="a6">
    <w:name w:val="List Paragraph"/>
    <w:basedOn w:val="a"/>
    <w:uiPriority w:val="34"/>
    <w:qFormat/>
    <w:rsid w:val="00BC3514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AC6AEB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AC6A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AC6AE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E5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570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E5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570E"/>
    <w:rPr>
      <w:sz w:val="18"/>
      <w:szCs w:val="18"/>
    </w:rPr>
  </w:style>
  <w:style w:type="character" w:styleId="a5">
    <w:name w:val="page number"/>
    <w:basedOn w:val="a0"/>
    <w:qFormat/>
    <w:rsid w:val="00EE570E"/>
  </w:style>
  <w:style w:type="paragraph" w:customStyle="1" w:styleId="1">
    <w:name w:val="列出段落1"/>
    <w:basedOn w:val="a"/>
    <w:qFormat/>
    <w:rsid w:val="00EE570E"/>
    <w:pPr>
      <w:ind w:left="720"/>
      <w:contextualSpacing/>
    </w:pPr>
  </w:style>
  <w:style w:type="paragraph" w:styleId="a6">
    <w:name w:val="List Paragraph"/>
    <w:basedOn w:val="a"/>
    <w:uiPriority w:val="34"/>
    <w:qFormat/>
    <w:rsid w:val="00BC3514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AC6AEB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AC6A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ki.com.cn/Article/CJFDTotal-CAIZ201822161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867</Characters>
  <Application>Microsoft Office Word</Application>
  <DocSecurity>4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肖贵秀</cp:lastModifiedBy>
  <cp:revision>2</cp:revision>
  <cp:lastPrinted>2020-05-28T02:56:00Z</cp:lastPrinted>
  <dcterms:created xsi:type="dcterms:W3CDTF">2020-06-11T08:35:00Z</dcterms:created>
  <dcterms:modified xsi:type="dcterms:W3CDTF">2020-06-11T08:35:00Z</dcterms:modified>
</cp:coreProperties>
</file>